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Referat styremøte 16.9.2019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Dato:</w:t>
      </w:r>
      <w:r w:rsidDel="00000000" w:rsidR="00000000" w:rsidRPr="00000000">
        <w:rPr>
          <w:rtl w:val="0"/>
        </w:rPr>
        <w:t xml:space="preserve"> Mandag 16.9 kl. 19 – 20.30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Sted:</w:t>
      </w:r>
      <w:r w:rsidDel="00000000" w:rsidR="00000000" w:rsidRPr="00000000">
        <w:rPr>
          <w:rtl w:val="0"/>
        </w:rPr>
        <w:t xml:space="preserve"> Perspektivet Museum, Storgata 95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Til stede: Ståle, Yngve, Jørn H, Linn og Mari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Referent: Mari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37/19   Godkjenne innkalling og referatet fra 5. juni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Innkalling og referat ble godkjent.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Sak 38/19   Gjennomgang økonomi</w:t>
      </w:r>
      <w:r w:rsidDel="00000000" w:rsidR="00000000" w:rsidRPr="00000000">
        <w:rPr>
          <w:rtl w:val="0"/>
        </w:rPr>
        <w:t xml:space="preserve"> - Ståle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Klubben har for tiden en stram økonomi.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b w:val="1"/>
          <w:rtl w:val="0"/>
        </w:rPr>
        <w:t xml:space="preserve">Sak  39/19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Oversikt utgifter som dekkes av TBK</w:t>
      </w:r>
      <w:r w:rsidDel="00000000" w:rsidR="00000000" w:rsidRPr="00000000">
        <w:rPr>
          <w:rtl w:val="0"/>
        </w:rPr>
        <w:t xml:space="preserve">- Mari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Oversikten er under bearbeiding.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Sak  40/19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 Lagserie U13</w:t>
      </w:r>
      <w:r w:rsidDel="00000000" w:rsidR="00000000" w:rsidRPr="00000000">
        <w:rPr>
          <w:rtl w:val="0"/>
        </w:rPr>
        <w:t xml:space="preserve"> - hva skal klubben dekke av utgifter? </w:t>
      </w:r>
      <w:r w:rsidDel="00000000" w:rsidR="00000000" w:rsidRPr="00000000">
        <w:rPr>
          <w:b w:val="1"/>
          <w:rtl w:val="0"/>
        </w:rPr>
        <w:t xml:space="preserve">Merete</w:t>
      </w:r>
      <w:r w:rsidDel="00000000" w:rsidR="00000000" w:rsidRPr="00000000">
        <w:rPr>
          <w:rtl w:val="0"/>
        </w:rPr>
        <w:t xml:space="preserve">(budsjett)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Fra 15.10.2019 skal foreldre selv bestille flybilletter og søke refusjon på maks 800 kr etter endt reise. Det samme gjelder for reiseleder. Få ut et skriv om dette til foreldre.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Sak  41/19   Div. 1 lag - videre deltakelse </w:t>
      </w:r>
      <w:r w:rsidDel="00000000" w:rsidR="00000000" w:rsidRPr="00000000">
        <w:rPr>
          <w:rtl w:val="0"/>
        </w:rPr>
        <w:t xml:space="preserve">- Ståle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Hvis lagledere fra 1. div laget innen  25.9 kan vise til økonomi for å stille med lag i årets lagserie er TBK positiv til det, men klubben har ikke egne midler til deltagelse nå.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 43 /19   Adrian delta på trener- 2 kurs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 etter et aktuelt kurs for å få vite kostnadene.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Sak  44/19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Trenersituasjonen høst 2019</w:t>
      </w:r>
      <w:r w:rsidDel="00000000" w:rsidR="00000000" w:rsidRPr="00000000">
        <w:rPr>
          <w:rtl w:val="0"/>
        </w:rPr>
        <w:t xml:space="preserve"> - Merete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For tiden er det flere trenere som deler på å trene TBK sine ungdomsspillere, det er Merete, Lone, Adrian, Linn og Henriette. De tre eldste jentene i klubben står uten trener og Merete undersøker med Ørjan Strand om det å være en av trenerne for de tre.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Sak 36/19   Rent Idrettslag - </w:t>
      </w:r>
      <w:r w:rsidDel="00000000" w:rsidR="00000000" w:rsidRPr="00000000">
        <w:rPr>
          <w:rtl w:val="0"/>
        </w:rPr>
        <w:t xml:space="preserve">Mari, Yngve, Jørn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Klubben ble registrert som</w:t>
      </w:r>
      <w:r w:rsidDel="00000000" w:rsidR="00000000" w:rsidRPr="00000000">
        <w:rPr>
          <w:i w:val="1"/>
          <w:rtl w:val="0"/>
        </w:rPr>
        <w:t xml:space="preserve"> rent idrettslag</w:t>
      </w:r>
      <w:r w:rsidDel="00000000" w:rsidR="00000000" w:rsidRPr="00000000">
        <w:rPr>
          <w:rtl w:val="0"/>
        </w:rPr>
        <w:t xml:space="preserve"> i juni og har forpliktet seg til å sette logoen til antidoping Norge på hjemmesiden sin. I tilegg skal klubben legge til rette for at Antidoping Norge kommer å holder et 60 min foredrag for klubben. Mari skal finne dato og lokale til foredraget.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